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B871" w14:textId="77777777" w:rsidR="008D327A" w:rsidRDefault="007270E0">
      <w:pPr>
        <w:ind w:rightChars="-94" w:right="-197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上海交通大学</w:t>
      </w:r>
      <w:r>
        <w:rPr>
          <w:rFonts w:ascii="微软雅黑" w:eastAsia="微软雅黑" w:hAnsi="微软雅黑"/>
          <w:b/>
          <w:bCs/>
          <w:sz w:val="28"/>
          <w:szCs w:val="28"/>
        </w:rPr>
        <w:t>Digital Media &amp; Computer Vision Laboratory</w:t>
      </w:r>
    </w:p>
    <w:p w14:paraId="62559ECA" w14:textId="466B78C3" w:rsidR="008D327A" w:rsidRDefault="00C17D66">
      <w:pPr>
        <w:ind w:rightChars="-94" w:right="-197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博士后招聘</w:t>
      </w:r>
    </w:p>
    <w:p w14:paraId="31409EF4" w14:textId="77777777" w:rsidR="008D327A" w:rsidRDefault="008D327A" w:rsidP="009321C7">
      <w:pPr>
        <w:widowControl/>
        <w:tabs>
          <w:tab w:val="left" w:pos="142"/>
        </w:tabs>
        <w:adjustRightInd w:val="0"/>
        <w:snapToGrid w:val="0"/>
        <w:ind w:rightChars="-94" w:right="-197"/>
        <w:rPr>
          <w:rStyle w:val="a8"/>
          <w:sz w:val="24"/>
          <w:szCs w:val="24"/>
          <w:shd w:val="clear" w:color="auto" w:fill="FFFFFF"/>
        </w:rPr>
      </w:pPr>
    </w:p>
    <w:p w14:paraId="171EBA61" w14:textId="45B83049" w:rsidR="008D327A" w:rsidRDefault="007270E0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实验室</w:t>
      </w:r>
      <w:r w:rsidR="009321C7"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简介</w:t>
      </w:r>
      <w:r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：</w:t>
      </w:r>
    </w:p>
    <w:p w14:paraId="10E0D682" w14:textId="46DD1429" w:rsidR="008D327A" w:rsidRDefault="007270E0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上海交通大学数字媒体与计算机视觉（</w:t>
      </w:r>
      <w:r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DMCV）实验室由国家杰青获得者马利庄教授带领，多年来对计算机图形图像、数字媒体、计算机视觉、人工智能应用相关领域前沿问题积极探索，取得了一系列创造性成果。</w:t>
      </w: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DMCV实验室研究团队，融合华东师范大学计算机学院“多媒体与视觉实验室”研究团队，联合互联网领导企业腾讯公司、科技企业华为等，近年来实验室面向国家重大需求、围绕数字化中国战略，在计算机图形图像，人工智能、可视媒体大数据智能信息处理相关的理论与应用研究方面，取得了国际先进水平的研究成果。</w:t>
      </w:r>
      <w:r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2020年，实验室团队获得</w:t>
      </w:r>
      <w:r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上海市科技进步特等奖</w:t>
      </w:r>
      <w:r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。实验室与腾讯、</w:t>
      </w:r>
      <w:r w:rsidR="00725A45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华为</w:t>
      </w:r>
      <w:r w:rsidR="00725A45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、</w:t>
      </w:r>
      <w:r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宁德时代等诸多IT</w:t>
      </w:r>
      <w:r w:rsidR="00725A45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或行业</w:t>
      </w:r>
      <w:r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领袖企业有长期稳定的科研合作，</w:t>
      </w:r>
      <w:r w:rsidR="00B14F40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每年</w:t>
      </w:r>
      <w:r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有</w:t>
      </w:r>
      <w:r w:rsidR="00B14F40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十多篇</w:t>
      </w:r>
      <w:r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高水平论文（CCF-A）发表</w:t>
      </w:r>
      <w:r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。详细内容可参见实验室网址：http://dmcv.sjtu.edu.cn/</w:t>
      </w:r>
    </w:p>
    <w:p w14:paraId="1C9206B4" w14:textId="77777777" w:rsidR="008D327A" w:rsidRDefault="008D327A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</w:pPr>
    </w:p>
    <w:p w14:paraId="2917FA30" w14:textId="4D7CAF36" w:rsidR="008D327A" w:rsidRDefault="007270E0" w:rsidP="00725A45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研究梯队</w:t>
      </w: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：包括国家</w:t>
      </w:r>
      <w:r w:rsidR="00725A45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级高层次人才3</w:t>
      </w: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名。团队包括马利庄</w:t>
      </w:r>
      <w:r w:rsidR="00C17D66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教授</w:t>
      </w: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、卢策吾</w:t>
      </w:r>
      <w:r w:rsidR="00C17D66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教授</w:t>
      </w: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、盛斌教授，易冉</w:t>
      </w:r>
      <w:r w:rsidR="00725A45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副</w:t>
      </w:r>
      <w:r w:rsidR="00C17D66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教授</w:t>
      </w:r>
      <w:r w:rsidR="00725A45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、</w:t>
      </w: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陈玉珑</w:t>
      </w:r>
      <w:r w:rsidR="00725A45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副教授，</w:t>
      </w:r>
      <w:r w:rsidR="00C17D66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院旺博士后</w:t>
      </w:r>
      <w:r w:rsidR="00725A45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、高虎博士后等，以及</w:t>
      </w:r>
      <w:r w:rsid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50</w:t>
      </w: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多位博士/硕士生。</w:t>
      </w:r>
    </w:p>
    <w:p w14:paraId="17E5D244" w14:textId="77777777" w:rsidR="008D327A" w:rsidRDefault="008D327A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66C03179" w14:textId="31877CD2" w:rsidR="008D327A" w:rsidRDefault="007270E0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研究方向</w:t>
      </w: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：计算机视觉、深度学习、计算机图形、数字图像处理、虚拟现实等方面的研究，积累了国际先进水平的理论成果与丰富的研发经验，在国内外期刊或会议上发表了300多篇高水平学术论文</w:t>
      </w:r>
      <w:r w:rsidR="00B14F40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。</w:t>
      </w:r>
    </w:p>
    <w:p w14:paraId="7636E6B1" w14:textId="77777777" w:rsidR="008D327A" w:rsidRDefault="008D327A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</w:pPr>
    </w:p>
    <w:p w14:paraId="333CF82E" w14:textId="435A891A" w:rsidR="008D327A" w:rsidRDefault="007270E0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学科带头人</w:t>
      </w:r>
      <w:r w:rsidR="00725A45"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：</w:t>
      </w:r>
    </w:p>
    <w:p w14:paraId="0C33683C" w14:textId="2D6954D4" w:rsidR="00B14F40" w:rsidRPr="00B14F40" w:rsidRDefault="007270E0" w:rsidP="00B14F40">
      <w:pPr>
        <w:adjustRightInd w:val="0"/>
        <w:snapToGrid w:val="0"/>
        <w:ind w:leftChars="-135" w:left="-283" w:rightChars="-94" w:right="-197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马利庄教授：</w:t>
      </w:r>
      <w:r w:rsidR="00B14F40"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上海交通大学特聘教授，华东师范大学特聘教授，博士生导师，上海交通大学人工智能研究院副院长，中国图象图形学会理事、</w:t>
      </w:r>
      <w:r w:rsidR="00725A45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会士，</w:t>
      </w:r>
      <w:r w:rsidR="00B14F40"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数字娱乐</w:t>
      </w:r>
      <w:r w:rsidR="00725A45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与智能生成</w:t>
      </w:r>
      <w:r w:rsidR="00B14F40"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专委会主任，中国人工智能学会理事、“智能创意与数字艺术专委会”副主任，CAD&amp;CG专委会副主任。马利庄教授是</w:t>
      </w:r>
      <w:r w:rsidR="00B14F40" w:rsidRPr="00A1442D">
        <w:rPr>
          <w:rStyle w:val="a8"/>
          <w:rFonts w:ascii="微软雅黑" w:eastAsia="微软雅黑" w:hAnsi="微软雅黑" w:cs="Arial"/>
          <w:bCs w:val="0"/>
          <w:color w:val="333333"/>
          <w:sz w:val="24"/>
          <w:szCs w:val="24"/>
          <w:shd w:val="clear" w:color="auto" w:fill="FFFFFF"/>
        </w:rPr>
        <w:t>国家杰出青年基金</w:t>
      </w:r>
      <w:r w:rsidR="00B14F40"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，</w:t>
      </w:r>
      <w:r w:rsidR="00B14F40" w:rsidRPr="00B14F40">
        <w:rPr>
          <w:rStyle w:val="a8"/>
          <w:rFonts w:ascii="微软雅黑" w:eastAsia="微软雅黑" w:hAnsi="微软雅黑" w:cs="Arial"/>
          <w:bCs w:val="0"/>
          <w:color w:val="333333"/>
          <w:sz w:val="24"/>
          <w:szCs w:val="24"/>
          <w:shd w:val="clear" w:color="auto" w:fill="FFFFFF"/>
        </w:rPr>
        <w:t>上海市科技进步特等奖（第一完成人）</w:t>
      </w:r>
      <w:r w:rsidR="00B14F40"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、一等奖、二等奖，</w:t>
      </w:r>
      <w:r w:rsidR="00725A45" w:rsidRPr="00725A45"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中国图象图形学学会科技进步一等奖（第一完成人）</w:t>
      </w:r>
      <w:r w:rsidR="00725A45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，吴文俊人工智能一等奖，</w:t>
      </w:r>
      <w:r w:rsidR="00B14F40"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中国青年科技奖，国家教育部科技进步二等奖</w:t>
      </w:r>
      <w:r w:rsidR="00A1442D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获得者</w:t>
      </w:r>
      <w:r w:rsidR="00B14F40"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；国家“百千万人才工程”(国家级)首批人选，浙江省跨世纪学术与技术带头人；国务院特殊津贴获得者。马教授于1991年在浙江大学获得博士学位，1993年浙大人工</w:t>
      </w:r>
      <w:r w:rsidR="00B14F40"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lastRenderedPageBreak/>
        <w:t>智能研究所博士后出站，1993-2002年历任浙大CAD&amp;CG国家重点实验室副研究员、研究员、博士生导师；其中1998年下半年任德国Fraunhofer IGD国际图形学研究院访问教授，1999年至2000年任新加坡南洋理工大学</w:t>
      </w:r>
      <w:proofErr w:type="spellStart"/>
      <w:r w:rsidR="00B14F40"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CAMTech</w:t>
      </w:r>
      <w:proofErr w:type="spellEnd"/>
      <w:r w:rsidR="00B14F40"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中心客座教授，2002年至今为上海交通大学特聘教授。多年来在计算机图形图像、计算机视觉、数字媒体、智能信息处理等领域前沿问题积极探索，取得了一系列创新性成果，在国内外重要学术刊物上发表论文300多篇,包括TPAMI、CVPR和IJCV等。</w:t>
      </w:r>
    </w:p>
    <w:p w14:paraId="2636685C" w14:textId="77777777" w:rsidR="008D327A" w:rsidRDefault="008D327A" w:rsidP="00EB1E58">
      <w:pPr>
        <w:widowControl/>
        <w:tabs>
          <w:tab w:val="left" w:pos="142"/>
        </w:tabs>
        <w:adjustRightInd w:val="0"/>
        <w:snapToGrid w:val="0"/>
        <w:ind w:rightChars="-94" w:right="-197"/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</w:pPr>
    </w:p>
    <w:p w14:paraId="104E675E" w14:textId="77777777" w:rsidR="008D327A" w:rsidRDefault="007270E0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在研部分科研项目：</w:t>
      </w:r>
    </w:p>
    <w:p w14:paraId="2AE041BD" w14:textId="623CC244" w:rsidR="008D327A" w:rsidRDefault="007270E0">
      <w:pPr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国家自然科学基金重大</w:t>
      </w:r>
      <w:r w:rsidR="00B428F2"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专项课题</w:t>
      </w: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，“机器行为与人机协同决策理论与方法研究”， 298万 , 2022.01-2026.12 ,</w:t>
      </w:r>
    </w:p>
    <w:p w14:paraId="7846B929" w14:textId="77777777" w:rsidR="008D327A" w:rsidRDefault="007270E0">
      <w:pPr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国家重点研发计划，“智慧博物馆关键技术研发和示范--观众行为感知与精准画像及智慧服务关键技术研究”，251万，2020.01~2022.12。</w:t>
      </w:r>
    </w:p>
    <w:p w14:paraId="4C3A615D" w14:textId="77777777" w:rsidR="008D327A" w:rsidRDefault="007270E0">
      <w:pPr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国家自然科学基金 “基于RGBD的三维场景的层次化细粒度理解与重建”,62万，负责人：马利庄， 2020.01.01-2023.12.31</w:t>
      </w:r>
    </w:p>
    <w:p w14:paraId="76B61635" w14:textId="77777777" w:rsidR="008D327A" w:rsidRDefault="007270E0">
      <w:pPr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上海市科委科技创新行动计划，“人工智能新型社会实验与治理方法研究与应用示范” 300万，2021.09-2024.08</w:t>
      </w:r>
    </w:p>
    <w:p w14:paraId="66380704" w14:textId="67150F1C" w:rsidR="00B14F40" w:rsidRDefault="007270E0" w:rsidP="00B14F40">
      <w:pPr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上海市经信委重大项目，“财联社星矿金融信息人工智能平台建设”，约250万/8000万，2019.10-2022.10</w:t>
      </w:r>
    </w:p>
    <w:p w14:paraId="2DF1A334" w14:textId="2673993F" w:rsidR="00A1442D" w:rsidRDefault="00A1442D" w:rsidP="00B14F40">
      <w:pPr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A1442D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科技部科技创新重大项目, 新一代人工智能科教创新开放平台课题：面向跨域云资源的科教任务智能调度（2021ZD0110704），250 万, </w:t>
      </w:r>
      <w:r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负责人：</w:t>
      </w:r>
      <w:r>
        <w:rPr>
          <w:rStyle w:val="a8"/>
          <w:rFonts w:ascii="微软雅黑" w:eastAsia="微软雅黑" w:hAnsi="微软雅黑" w:cs="Arial" w:hint="eastAsia"/>
          <w:b w:val="0"/>
          <w:bCs w:val="0"/>
          <w:color w:val="333333"/>
          <w:sz w:val="24"/>
          <w:szCs w:val="24"/>
          <w:shd w:val="clear" w:color="auto" w:fill="FFFFFF"/>
        </w:rPr>
        <w:t>卢策吾，</w:t>
      </w:r>
      <w:r w:rsidRPr="00A1442D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2022-2027</w:t>
      </w:r>
    </w:p>
    <w:p w14:paraId="1839E9E9" w14:textId="2CC64D7E" w:rsidR="008D327A" w:rsidRPr="002F39BF" w:rsidRDefault="00B14F40" w:rsidP="002F39BF">
      <w:pPr>
        <w:widowControl/>
        <w:numPr>
          <w:ilvl w:val="0"/>
          <w:numId w:val="1"/>
        </w:num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B14F40">
        <w:rPr>
          <w:rStyle w:val="a8"/>
          <w:rFonts w:ascii="微软雅黑" w:eastAsia="微软雅黑" w:hAnsi="微软雅黑" w:cs="Arial"/>
          <w:b w:val="0"/>
          <w:bCs w:val="0"/>
          <w:color w:val="333333"/>
          <w:sz w:val="24"/>
          <w:szCs w:val="24"/>
          <w:shd w:val="clear" w:color="auto" w:fill="FFFFFF"/>
        </w:rPr>
        <w:t>国家自然科学基金 “几何结构引导的全景视频沉浸式显示技术研究”,58万，负责人：盛斌， 2019.01.01-2022.12.31</w:t>
      </w:r>
    </w:p>
    <w:p w14:paraId="19793596" w14:textId="77777777" w:rsidR="002F39BF" w:rsidRDefault="002F39BF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</w:pPr>
    </w:p>
    <w:p w14:paraId="2AD5E7DB" w14:textId="40E9E519" w:rsidR="008D327A" w:rsidRPr="00725A45" w:rsidRDefault="00C17D66" w:rsidP="00725A45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博士后</w:t>
      </w:r>
      <w:r w:rsidR="007270E0">
        <w:rPr>
          <w:rStyle w:val="a8"/>
          <w:rFonts w:ascii="微软雅黑" w:eastAsia="微软雅黑" w:hAnsi="微软雅黑" w:cs="Arial" w:hint="eastAsia"/>
          <w:color w:val="333333"/>
          <w:sz w:val="24"/>
          <w:szCs w:val="24"/>
          <w:shd w:val="clear" w:color="auto" w:fill="FFFFFF"/>
        </w:rPr>
        <w:t>工作</w:t>
      </w:r>
      <w:r w:rsidR="007270E0"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内容：</w:t>
      </w:r>
      <w:r w:rsidR="007270E0">
        <w:rPr>
          <w:rFonts w:ascii="微软雅黑" w:eastAsia="微软雅黑" w:hAnsi="微软雅黑" w:hint="eastAsia"/>
          <w:sz w:val="24"/>
          <w:szCs w:val="24"/>
        </w:rPr>
        <w:t>参与实验室与腾讯、华为等</w:t>
      </w:r>
      <w:r w:rsidR="00725A45">
        <w:rPr>
          <w:rFonts w:ascii="微软雅黑" w:eastAsia="微软雅黑" w:hAnsi="微软雅黑" w:hint="eastAsia"/>
          <w:sz w:val="24"/>
          <w:szCs w:val="24"/>
        </w:rPr>
        <w:t>公司</w:t>
      </w:r>
      <w:r w:rsidR="007270E0">
        <w:rPr>
          <w:rFonts w:ascii="微软雅黑" w:eastAsia="微软雅黑" w:hAnsi="微软雅黑" w:hint="eastAsia"/>
          <w:sz w:val="24"/>
          <w:szCs w:val="24"/>
        </w:rPr>
        <w:t>开展的产学研创新研发项目研发和研究。包括机器学习、计算机视觉或计算机图形图像方向的算法设计等相关工作。</w:t>
      </w:r>
    </w:p>
    <w:p w14:paraId="6B2C9413" w14:textId="77777777" w:rsidR="008D327A" w:rsidRDefault="008D327A">
      <w:p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/>
          <w:b w:val="0"/>
          <w:bCs w:val="0"/>
          <w:sz w:val="24"/>
          <w:szCs w:val="24"/>
        </w:rPr>
      </w:pPr>
    </w:p>
    <w:p w14:paraId="6ABBF091" w14:textId="77777777" w:rsidR="00725A45" w:rsidRDefault="00725A45" w:rsidP="00725A45">
      <w:p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/>
          <w:sz w:val="24"/>
          <w:szCs w:val="24"/>
        </w:rPr>
      </w:pPr>
      <w:r>
        <w:rPr>
          <w:rStyle w:val="a8"/>
          <w:rFonts w:ascii="微软雅黑" w:eastAsia="微软雅黑" w:hAnsi="微软雅黑" w:hint="eastAsia"/>
          <w:sz w:val="24"/>
          <w:szCs w:val="24"/>
        </w:rPr>
        <w:t>工作</w:t>
      </w:r>
      <w:r w:rsidRPr="00725A45">
        <w:rPr>
          <w:rStyle w:val="a8"/>
          <w:rFonts w:ascii="微软雅黑" w:eastAsia="微软雅黑" w:hAnsi="微软雅黑" w:hint="eastAsia"/>
          <w:sz w:val="24"/>
          <w:szCs w:val="24"/>
        </w:rPr>
        <w:t>待遇：</w:t>
      </w:r>
    </w:p>
    <w:p w14:paraId="210735DB" w14:textId="69F5F318" w:rsidR="00725A45" w:rsidRPr="00725A45" w:rsidRDefault="00725A45" w:rsidP="00725A45">
      <w:pPr>
        <w:pStyle w:val="ab"/>
        <w:numPr>
          <w:ilvl w:val="0"/>
          <w:numId w:val="2"/>
        </w:numPr>
        <w:tabs>
          <w:tab w:val="left" w:pos="142"/>
        </w:tabs>
        <w:adjustRightInd w:val="0"/>
        <w:snapToGrid w:val="0"/>
        <w:ind w:rightChars="-94" w:right="-197" w:firstLineChars="0"/>
        <w:rPr>
          <w:rStyle w:val="a8"/>
          <w:rFonts w:ascii="微软雅黑" w:eastAsia="微软雅黑" w:hAnsi="微软雅黑"/>
          <w:b w:val="0"/>
          <w:bCs w:val="0"/>
          <w:sz w:val="24"/>
          <w:szCs w:val="24"/>
        </w:rPr>
      </w:pPr>
      <w:r w:rsidRPr="00725A45">
        <w:rPr>
          <w:rStyle w:val="a8"/>
          <w:rFonts w:ascii="微软雅黑" w:eastAsia="微软雅黑" w:hAnsi="微软雅黑" w:hint="eastAsia"/>
          <w:b w:val="0"/>
          <w:bCs w:val="0"/>
          <w:sz w:val="24"/>
          <w:szCs w:val="24"/>
        </w:rPr>
        <w:t>遵照上海交通大学博士后招聘管理办法执行</w:t>
      </w:r>
      <w:r w:rsidR="00051B88">
        <w:rPr>
          <w:rStyle w:val="a8"/>
          <w:rFonts w:ascii="微软雅黑" w:eastAsia="微软雅黑" w:hAnsi="微软雅黑" w:hint="eastAsia"/>
          <w:b w:val="0"/>
          <w:bCs w:val="0"/>
          <w:sz w:val="24"/>
          <w:szCs w:val="24"/>
        </w:rPr>
        <w:t>。</w:t>
      </w:r>
    </w:p>
    <w:p w14:paraId="4AC80253" w14:textId="6404A3A7" w:rsidR="00725A45" w:rsidRPr="00725A45" w:rsidRDefault="00725A45" w:rsidP="00725A45">
      <w:pPr>
        <w:pStyle w:val="ab"/>
        <w:numPr>
          <w:ilvl w:val="0"/>
          <w:numId w:val="2"/>
        </w:numPr>
        <w:tabs>
          <w:tab w:val="left" w:pos="142"/>
        </w:tabs>
        <w:adjustRightInd w:val="0"/>
        <w:snapToGrid w:val="0"/>
        <w:ind w:rightChars="-94" w:right="-197" w:firstLineChars="0"/>
        <w:rPr>
          <w:rStyle w:val="a8"/>
          <w:rFonts w:ascii="微软雅黑" w:eastAsia="微软雅黑" w:hAnsi="微软雅黑"/>
          <w:sz w:val="24"/>
          <w:szCs w:val="24"/>
        </w:rPr>
      </w:pPr>
      <w:r w:rsidRPr="00725A45">
        <w:rPr>
          <w:rStyle w:val="a8"/>
          <w:rFonts w:ascii="微软雅黑" w:eastAsia="微软雅黑" w:hAnsi="微软雅黑" w:hint="eastAsia"/>
          <w:b w:val="0"/>
          <w:bCs w:val="0"/>
          <w:sz w:val="24"/>
          <w:szCs w:val="24"/>
        </w:rPr>
        <w:t>表现优异者提供津贴与年终奖。</w:t>
      </w:r>
    </w:p>
    <w:p w14:paraId="232CB25F" w14:textId="77777777" w:rsidR="00725A45" w:rsidRDefault="00725A45">
      <w:p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/>
          <w:b w:val="0"/>
          <w:bCs w:val="0"/>
          <w:sz w:val="24"/>
          <w:szCs w:val="24"/>
        </w:rPr>
      </w:pPr>
    </w:p>
    <w:p w14:paraId="2839883D" w14:textId="77777777" w:rsidR="008D327A" w:rsidRDefault="007270E0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</w:pPr>
      <w:r>
        <w:rPr>
          <w:rStyle w:val="a8"/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我们提供的平台和资源, 包括：</w:t>
      </w:r>
    </w:p>
    <w:p w14:paraId="422C5A9C" w14:textId="77777777" w:rsidR="008D327A" w:rsidRPr="00D922A3" w:rsidRDefault="007270E0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color w:val="333333"/>
          <w:sz w:val="24"/>
          <w:szCs w:val="24"/>
          <w:shd w:val="clear" w:color="auto" w:fill="FFFFFF"/>
        </w:rPr>
      </w:pP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  <w:sz w:val="24"/>
          <w:szCs w:val="24"/>
          <w:shd w:val="clear" w:color="auto" w:fill="FFFFFF"/>
        </w:rPr>
        <w:t>1、GPU计算资源，良好科研和项目实践环境。</w:t>
      </w:r>
    </w:p>
    <w:p w14:paraId="3A9CF354" w14:textId="7FB3D0FE" w:rsidR="008D327A" w:rsidRPr="00D922A3" w:rsidRDefault="007270E0">
      <w:pPr>
        <w:widowControl/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Style w:val="a8"/>
          <w:rFonts w:ascii="微软雅黑" w:eastAsia="微软雅黑" w:hAnsi="微软雅黑" w:cs="Arial"/>
          <w:b w:val="0"/>
          <w:color w:val="333333"/>
          <w:sz w:val="24"/>
          <w:szCs w:val="24"/>
          <w:shd w:val="clear" w:color="auto" w:fill="FFFFFF"/>
        </w:rPr>
      </w:pPr>
      <w:r w:rsidRPr="00D922A3">
        <w:rPr>
          <w:rStyle w:val="a8"/>
          <w:rFonts w:ascii="微软雅黑" w:eastAsia="微软雅黑" w:hAnsi="微软雅黑" w:cs="Arial"/>
          <w:b w:val="0"/>
          <w:color w:val="333333"/>
          <w:sz w:val="24"/>
          <w:szCs w:val="24"/>
          <w:shd w:val="clear" w:color="auto" w:fill="FFFFFF"/>
        </w:rPr>
        <w:t>2</w:t>
      </w: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  <w:sz w:val="24"/>
          <w:szCs w:val="24"/>
          <w:shd w:val="clear" w:color="auto" w:fill="FFFFFF"/>
        </w:rPr>
        <w:t>、提供或推荐到相关</w:t>
      </w:r>
      <w:r w:rsidR="002F39BF">
        <w:rPr>
          <w:rStyle w:val="a8"/>
          <w:rFonts w:ascii="微软雅黑" w:eastAsia="微软雅黑" w:hAnsi="微软雅黑" w:cs="Arial" w:hint="eastAsia"/>
          <w:b w:val="0"/>
          <w:color w:val="333333"/>
          <w:sz w:val="24"/>
          <w:szCs w:val="24"/>
          <w:shd w:val="clear" w:color="auto" w:fill="FFFFFF"/>
        </w:rPr>
        <w:t>高校或</w:t>
      </w: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  <w:sz w:val="24"/>
          <w:szCs w:val="24"/>
          <w:shd w:val="clear" w:color="auto" w:fill="FFFFFF"/>
        </w:rPr>
        <w:t>企业工作或实习的机会。</w:t>
      </w:r>
    </w:p>
    <w:p w14:paraId="12A6A94E" w14:textId="77777777" w:rsidR="008D327A" w:rsidRDefault="008D327A">
      <w:pPr>
        <w:tabs>
          <w:tab w:val="left" w:pos="142"/>
        </w:tabs>
        <w:adjustRightInd w:val="0"/>
        <w:snapToGrid w:val="0"/>
        <w:ind w:leftChars="-136" w:left="-284" w:rightChars="-94" w:right="-197" w:hanging="2"/>
        <w:rPr>
          <w:rFonts w:ascii="微软雅黑" w:eastAsia="微软雅黑" w:hAnsi="微软雅黑"/>
          <w:sz w:val="24"/>
          <w:szCs w:val="24"/>
        </w:rPr>
      </w:pPr>
    </w:p>
    <w:p w14:paraId="1EB9C6A4" w14:textId="77777777" w:rsidR="008D327A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Style w:val="a8"/>
          <w:rFonts w:ascii="微软雅黑" w:eastAsia="微软雅黑" w:hAnsi="微软雅黑" w:cs="Arial"/>
          <w:color w:val="333333"/>
        </w:rPr>
      </w:pPr>
      <w:r>
        <w:rPr>
          <w:rStyle w:val="a8"/>
          <w:rFonts w:ascii="微软雅黑" w:eastAsia="微软雅黑" w:hAnsi="微软雅黑" w:cs="Arial"/>
          <w:color w:val="333333"/>
        </w:rPr>
        <w:t>我们期望你：</w:t>
      </w:r>
    </w:p>
    <w:p w14:paraId="580648FC" w14:textId="77777777" w:rsidR="008D327A" w:rsidRPr="00D922A3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Style w:val="a8"/>
          <w:rFonts w:ascii="微软雅黑" w:eastAsia="微软雅黑" w:hAnsi="微软雅黑" w:cs="Arial"/>
          <w:b w:val="0"/>
          <w:color w:val="333333"/>
        </w:rPr>
      </w:pP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1、基础知识扎实，有责任心，学习能力强。</w:t>
      </w:r>
    </w:p>
    <w:p w14:paraId="042AC95C" w14:textId="77777777" w:rsidR="008D327A" w:rsidRPr="00D922A3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Style w:val="a8"/>
          <w:rFonts w:ascii="微软雅黑" w:eastAsia="微软雅黑" w:hAnsi="微软雅黑" w:cs="Arial"/>
          <w:b w:val="0"/>
          <w:color w:val="333333"/>
        </w:rPr>
      </w:pPr>
      <w:r w:rsidRPr="00D922A3">
        <w:rPr>
          <w:rStyle w:val="a8"/>
          <w:rFonts w:ascii="微软雅黑" w:eastAsia="微软雅黑" w:hAnsi="微软雅黑" w:cs="Arial"/>
          <w:b w:val="0"/>
          <w:color w:val="333333"/>
        </w:rPr>
        <w:t>2</w:t>
      </w: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、掌握Python、</w:t>
      </w:r>
      <w:r w:rsidRPr="00D922A3">
        <w:rPr>
          <w:rStyle w:val="a8"/>
          <w:rFonts w:ascii="微软雅黑" w:eastAsia="微软雅黑" w:hAnsi="微软雅黑" w:cs="Arial"/>
          <w:b w:val="0"/>
          <w:color w:val="333333"/>
        </w:rPr>
        <w:t>C++等编程语言</w:t>
      </w: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，熟悉</w:t>
      </w:r>
      <w:proofErr w:type="spellStart"/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Py</w:t>
      </w:r>
      <w:r w:rsidRPr="00D922A3">
        <w:rPr>
          <w:rStyle w:val="a8"/>
          <w:rFonts w:ascii="微软雅黑" w:eastAsia="微软雅黑" w:hAnsi="微软雅黑" w:cs="Arial"/>
          <w:b w:val="0"/>
          <w:color w:val="333333"/>
        </w:rPr>
        <w:t>T</w:t>
      </w: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orch</w:t>
      </w:r>
      <w:proofErr w:type="spellEnd"/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、</w:t>
      </w:r>
      <w:proofErr w:type="spellStart"/>
      <w:r w:rsidRPr="00D922A3">
        <w:rPr>
          <w:rStyle w:val="a8"/>
          <w:rFonts w:ascii="微软雅黑" w:eastAsia="微软雅黑" w:hAnsi="微软雅黑" w:cs="Arial"/>
          <w:b w:val="0"/>
          <w:color w:val="333333"/>
        </w:rPr>
        <w:t>T</w:t>
      </w: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ensorflow</w:t>
      </w:r>
      <w:proofErr w:type="spellEnd"/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任意一种框架。</w:t>
      </w:r>
    </w:p>
    <w:p w14:paraId="787B91C7" w14:textId="77777777" w:rsidR="008D327A" w:rsidRPr="00D922A3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Style w:val="a8"/>
          <w:rFonts w:ascii="微软雅黑" w:eastAsia="微软雅黑" w:hAnsi="微软雅黑" w:cs="Arial"/>
          <w:b w:val="0"/>
          <w:color w:val="333333"/>
        </w:rPr>
      </w:pPr>
      <w:r w:rsidRPr="00D922A3">
        <w:rPr>
          <w:rStyle w:val="a8"/>
          <w:rFonts w:ascii="微软雅黑" w:eastAsia="微软雅黑" w:hAnsi="微软雅黑" w:cs="Arial"/>
          <w:b w:val="0"/>
          <w:color w:val="333333"/>
        </w:rPr>
        <w:t>3</w:t>
      </w: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、掌握Linux环境的基本使用。</w:t>
      </w:r>
    </w:p>
    <w:p w14:paraId="37948ACF" w14:textId="77777777" w:rsidR="008D327A" w:rsidRPr="00D922A3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Style w:val="a8"/>
          <w:rFonts w:ascii="微软雅黑" w:eastAsia="微软雅黑" w:hAnsi="微软雅黑" w:cs="Arial"/>
          <w:b w:val="0"/>
          <w:color w:val="333333"/>
        </w:rPr>
      </w:pPr>
      <w:r w:rsidRPr="00D922A3">
        <w:rPr>
          <w:rStyle w:val="a8"/>
          <w:rFonts w:ascii="微软雅黑" w:eastAsia="微软雅黑" w:hAnsi="微软雅黑" w:cs="Arial"/>
          <w:b w:val="0"/>
          <w:color w:val="333333"/>
        </w:rPr>
        <w:t>4</w:t>
      </w: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、了解机器学习、计算机视觉、计算机图形学相关知识。</w:t>
      </w:r>
    </w:p>
    <w:p w14:paraId="589E096E" w14:textId="0BFD836F" w:rsidR="008D327A" w:rsidRPr="00D922A3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Fonts w:ascii="微软雅黑" w:eastAsia="微软雅黑" w:hAnsi="微软雅黑" w:cs="Arial"/>
          <w:b/>
          <w:color w:val="333333"/>
        </w:rPr>
      </w:pPr>
      <w:r w:rsidRPr="00D922A3">
        <w:rPr>
          <w:rStyle w:val="a8"/>
          <w:rFonts w:ascii="微软雅黑" w:eastAsia="微软雅黑" w:hAnsi="微软雅黑" w:cs="Arial"/>
          <w:b w:val="0"/>
          <w:color w:val="333333"/>
        </w:rPr>
        <w:t>5</w:t>
      </w: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、有计算机视觉</w:t>
      </w:r>
      <w:r w:rsidR="00B14F40"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或虚拟现实</w:t>
      </w:r>
      <w:r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相关项目经历优先。</w:t>
      </w:r>
    </w:p>
    <w:p w14:paraId="41DC9FD2" w14:textId="77777777" w:rsidR="008D327A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Fonts w:ascii="微软雅黑" w:eastAsia="微软雅黑" w:hAnsi="微软雅黑" w:cs="Arial"/>
          <w:color w:val="333333"/>
        </w:rPr>
      </w:pPr>
      <w:r>
        <w:rPr>
          <w:rFonts w:ascii="微软雅黑" w:eastAsia="微软雅黑" w:hAnsi="微软雅黑" w:cs="Arial"/>
          <w:color w:val="333333"/>
        </w:rPr>
        <w:t> </w:t>
      </w:r>
    </w:p>
    <w:p w14:paraId="47EC137B" w14:textId="77777777" w:rsidR="008D327A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Fonts w:ascii="微软雅黑" w:eastAsia="微软雅黑" w:hAnsi="微软雅黑" w:cs="Arial"/>
          <w:color w:val="333333"/>
        </w:rPr>
      </w:pPr>
      <w:r>
        <w:rPr>
          <w:rStyle w:val="a8"/>
          <w:rFonts w:ascii="微软雅黑" w:eastAsia="微软雅黑" w:hAnsi="微软雅黑" w:cs="Arial"/>
          <w:color w:val="333333"/>
        </w:rPr>
        <w:t>招聘对象：</w:t>
      </w:r>
    </w:p>
    <w:p w14:paraId="46B42781" w14:textId="5A702B48" w:rsidR="008D327A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Fonts w:ascii="微软雅黑" w:eastAsia="微软雅黑" w:hAnsi="微软雅黑" w:cs="Arial"/>
          <w:color w:val="333333"/>
        </w:rPr>
      </w:pPr>
      <w:r>
        <w:rPr>
          <w:rFonts w:ascii="微软雅黑" w:eastAsia="微软雅黑" w:hAnsi="微软雅黑" w:cs="Arial" w:hint="eastAsia"/>
          <w:color w:val="333333"/>
        </w:rPr>
        <w:t>985高校或者双一流学科的优秀</w:t>
      </w:r>
      <w:r w:rsidR="00C17D66">
        <w:rPr>
          <w:rFonts w:ascii="微软雅黑" w:eastAsia="微软雅黑" w:hAnsi="微软雅黑" w:cs="Arial" w:hint="eastAsia"/>
          <w:color w:val="333333"/>
        </w:rPr>
        <w:t>博士</w:t>
      </w:r>
      <w:r w:rsidR="003B68F2">
        <w:rPr>
          <w:rFonts w:ascii="微软雅黑" w:eastAsia="微软雅黑" w:hAnsi="微软雅黑" w:cs="Arial" w:hint="eastAsia"/>
          <w:color w:val="333333"/>
        </w:rPr>
        <w:t>毕业生</w:t>
      </w:r>
      <w:r>
        <w:rPr>
          <w:rFonts w:ascii="微软雅黑" w:eastAsia="微软雅黑" w:hAnsi="微软雅黑" w:cs="Arial"/>
          <w:color w:val="333333"/>
        </w:rPr>
        <w:t>，学术背景优良</w:t>
      </w:r>
      <w:r w:rsidR="002F39BF" w:rsidRPr="00D922A3">
        <w:rPr>
          <w:rStyle w:val="a8"/>
          <w:rFonts w:ascii="微软雅黑" w:eastAsia="微软雅黑" w:hAnsi="微软雅黑" w:cs="Arial" w:hint="eastAsia"/>
          <w:b w:val="0"/>
          <w:color w:val="333333"/>
        </w:rPr>
        <w:t>。</w:t>
      </w:r>
    </w:p>
    <w:p w14:paraId="085C6731" w14:textId="34343BEC" w:rsidR="008D327A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Fonts w:ascii="微软雅黑" w:eastAsia="微软雅黑" w:hAnsi="微软雅黑" w:cs="Arial"/>
          <w:color w:val="333333"/>
        </w:rPr>
      </w:pPr>
      <w:r>
        <w:rPr>
          <w:rFonts w:ascii="微软雅黑" w:eastAsia="微软雅黑" w:hAnsi="微软雅黑" w:cs="Arial" w:hint="eastAsia"/>
          <w:color w:val="333333"/>
        </w:rPr>
        <w:t>计算机、数学</w:t>
      </w:r>
      <w:r w:rsidR="003B68F2">
        <w:rPr>
          <w:rFonts w:ascii="微软雅黑" w:eastAsia="微软雅黑" w:hAnsi="微软雅黑" w:cs="Arial" w:hint="eastAsia"/>
          <w:color w:val="333333"/>
        </w:rPr>
        <w:t>或</w:t>
      </w:r>
      <w:r>
        <w:rPr>
          <w:rFonts w:ascii="微软雅黑" w:eastAsia="微软雅黑" w:hAnsi="微软雅黑" w:cs="Arial" w:hint="eastAsia"/>
          <w:color w:val="333333"/>
        </w:rPr>
        <w:t>自动化等相关专业</w:t>
      </w:r>
      <w:r w:rsidR="00725A45">
        <w:rPr>
          <w:rFonts w:ascii="微软雅黑" w:eastAsia="微软雅黑" w:hAnsi="微软雅黑" w:cs="Arial" w:hint="eastAsia"/>
          <w:color w:val="333333"/>
        </w:rPr>
        <w:t>优先</w:t>
      </w:r>
      <w:r w:rsidR="003B68F2">
        <w:rPr>
          <w:rFonts w:ascii="微软雅黑" w:eastAsia="微软雅黑" w:hAnsi="微软雅黑" w:cs="Arial" w:hint="eastAsia"/>
          <w:color w:val="333333"/>
        </w:rPr>
        <w:t>。</w:t>
      </w:r>
    </w:p>
    <w:p w14:paraId="5BEF88C8" w14:textId="77777777" w:rsidR="008D327A" w:rsidRDefault="008D327A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rightChars="-94" w:right="-197"/>
        <w:jc w:val="both"/>
        <w:rPr>
          <w:rFonts w:ascii="微软雅黑" w:eastAsia="微软雅黑" w:hAnsi="微软雅黑" w:cs="Arial"/>
          <w:color w:val="333333"/>
        </w:rPr>
      </w:pPr>
    </w:p>
    <w:p w14:paraId="0F5F5386" w14:textId="2C7651E4" w:rsidR="008D327A" w:rsidRDefault="007270E0">
      <w:pPr>
        <w:pStyle w:val="a7"/>
        <w:shd w:val="clear" w:color="auto" w:fill="FFFFFF"/>
        <w:tabs>
          <w:tab w:val="left" w:pos="142"/>
        </w:tabs>
        <w:adjustRightInd w:val="0"/>
        <w:snapToGrid w:val="0"/>
        <w:spacing w:before="0" w:beforeAutospacing="0" w:after="0" w:afterAutospacing="0"/>
        <w:ind w:leftChars="-136" w:left="-284" w:rightChars="-94" w:right="-197" w:hanging="2"/>
        <w:jc w:val="both"/>
        <w:rPr>
          <w:rFonts w:ascii="微软雅黑" w:eastAsia="微软雅黑" w:hAnsi="微软雅黑" w:cs="Arial"/>
          <w:color w:val="333333"/>
        </w:rPr>
      </w:pPr>
      <w:r>
        <w:rPr>
          <w:rFonts w:ascii="微软雅黑" w:eastAsia="微软雅黑" w:hAnsi="微软雅黑" w:cs="Arial"/>
          <w:color w:val="333333"/>
        </w:rPr>
        <w:t>请把简历投递至 ：</w:t>
      </w:r>
      <w:r w:rsidR="00C17D66">
        <w:rPr>
          <w:rFonts w:ascii="微软雅黑" w:eastAsia="微软雅黑" w:hAnsi="微软雅黑" w:cs="Arial" w:hint="eastAsia"/>
          <w:b/>
          <w:bCs/>
          <w:color w:val="333333"/>
        </w:rPr>
        <w:t>lzma</w:t>
      </w:r>
      <w:r>
        <w:rPr>
          <w:rFonts w:ascii="微软雅黑" w:eastAsia="微软雅黑" w:hAnsi="微软雅黑" w:cs="Arial"/>
          <w:b/>
          <w:bCs/>
          <w:color w:val="333333"/>
        </w:rPr>
        <w:t>@</w:t>
      </w:r>
      <w:r>
        <w:rPr>
          <w:rFonts w:ascii="微软雅黑" w:eastAsia="微软雅黑" w:hAnsi="微软雅黑" w:cs="Arial" w:hint="eastAsia"/>
          <w:b/>
          <w:bCs/>
          <w:color w:val="333333"/>
        </w:rPr>
        <w:t>s</w:t>
      </w:r>
      <w:r>
        <w:rPr>
          <w:rFonts w:ascii="微软雅黑" w:eastAsia="微软雅黑" w:hAnsi="微软雅黑" w:cs="Arial"/>
          <w:b/>
          <w:bCs/>
          <w:color w:val="333333"/>
        </w:rPr>
        <w:t xml:space="preserve">jtu.edu.cn </w:t>
      </w:r>
      <w:r>
        <w:rPr>
          <w:rFonts w:ascii="微软雅黑" w:eastAsia="微软雅黑" w:hAnsi="微软雅黑" w:cs="Arial"/>
          <w:color w:val="333333"/>
        </w:rPr>
        <w:t>，邮件标题格式为：**</w:t>
      </w:r>
      <w:r>
        <w:rPr>
          <w:rFonts w:ascii="微软雅黑" w:eastAsia="微软雅黑" w:hAnsi="微软雅黑" w:cs="Arial" w:hint="eastAsia"/>
          <w:color w:val="333333"/>
        </w:rPr>
        <w:t>大学</w:t>
      </w:r>
      <w:r>
        <w:rPr>
          <w:rFonts w:ascii="微软雅黑" w:eastAsia="微软雅黑" w:hAnsi="微软雅黑" w:cs="Arial"/>
          <w:color w:val="333333"/>
        </w:rPr>
        <w:t>**</w:t>
      </w:r>
      <w:r>
        <w:rPr>
          <w:rFonts w:ascii="微软雅黑" w:eastAsia="微软雅黑" w:hAnsi="微软雅黑" w:cs="Arial" w:hint="eastAsia"/>
          <w:color w:val="333333"/>
        </w:rPr>
        <w:t>专业</w:t>
      </w:r>
      <w:r>
        <w:rPr>
          <w:rFonts w:ascii="微软雅黑" w:eastAsia="微软雅黑" w:hAnsi="微软雅黑" w:cs="Arial"/>
          <w:color w:val="333333"/>
        </w:rPr>
        <w:t>_&lt;姓名&gt;_&lt;</w:t>
      </w:r>
      <w:r>
        <w:rPr>
          <w:rFonts w:ascii="微软雅黑" w:eastAsia="微软雅黑" w:hAnsi="微软雅黑" w:cs="Arial" w:hint="eastAsia"/>
          <w:color w:val="333333"/>
        </w:rPr>
        <w:t>年级</w:t>
      </w:r>
      <w:r>
        <w:rPr>
          <w:rFonts w:ascii="微软雅黑" w:eastAsia="微软雅黑" w:hAnsi="微软雅黑" w:cs="Arial"/>
          <w:color w:val="333333"/>
        </w:rPr>
        <w:t>&gt;，比如：</w:t>
      </w:r>
      <w:r>
        <w:rPr>
          <w:rFonts w:ascii="微软雅黑" w:eastAsia="微软雅黑" w:hAnsi="微软雅黑" w:cs="Arial" w:hint="eastAsia"/>
          <w:color w:val="333333"/>
        </w:rPr>
        <w:t>上海交通大学计算机专业</w:t>
      </w:r>
      <w:r>
        <w:rPr>
          <w:rFonts w:ascii="微软雅黑" w:eastAsia="微软雅黑" w:hAnsi="微软雅黑" w:cs="Arial"/>
          <w:color w:val="333333"/>
        </w:rPr>
        <w:t>_张三_</w:t>
      </w:r>
      <w:r>
        <w:rPr>
          <w:rFonts w:ascii="微软雅黑" w:eastAsia="微软雅黑" w:hAnsi="微软雅黑" w:cs="Arial" w:hint="eastAsia"/>
          <w:color w:val="333333"/>
        </w:rPr>
        <w:t>博一</w:t>
      </w:r>
      <w:r>
        <w:rPr>
          <w:rFonts w:ascii="微软雅黑" w:eastAsia="微软雅黑" w:hAnsi="微软雅黑" w:cs="Arial"/>
          <w:color w:val="333333"/>
        </w:rPr>
        <w:t>。</w:t>
      </w:r>
    </w:p>
    <w:sectPr w:rsidR="008D327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BCAA" w14:textId="77777777" w:rsidR="00B86BC5" w:rsidRDefault="00B86BC5">
      <w:r>
        <w:separator/>
      </w:r>
    </w:p>
  </w:endnote>
  <w:endnote w:type="continuationSeparator" w:id="0">
    <w:p w14:paraId="79AFC1AA" w14:textId="77777777" w:rsidR="00B86BC5" w:rsidRDefault="00B8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92921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891BDDE" w14:textId="77777777" w:rsidR="008D327A" w:rsidRDefault="007270E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2DBB33" w14:textId="77777777" w:rsidR="008D327A" w:rsidRDefault="008D32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2367" w14:textId="77777777" w:rsidR="00B86BC5" w:rsidRDefault="00B86BC5">
      <w:r>
        <w:separator/>
      </w:r>
    </w:p>
  </w:footnote>
  <w:footnote w:type="continuationSeparator" w:id="0">
    <w:p w14:paraId="5EACBFFE" w14:textId="77777777" w:rsidR="00B86BC5" w:rsidRDefault="00B8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C970" w14:textId="77777777" w:rsidR="008D327A" w:rsidRDefault="007270E0">
    <w:pPr>
      <w:pStyle w:val="a5"/>
      <w:tabs>
        <w:tab w:val="clear" w:pos="8306"/>
        <w:tab w:val="right" w:pos="7655"/>
      </w:tabs>
      <w:ind w:leftChars="-135" w:rightChars="-230" w:right="-483" w:hangingChars="157" w:hanging="283"/>
      <w:jc w:val="right"/>
    </w:pPr>
    <w:r>
      <w:rPr>
        <w:noProof/>
      </w:rPr>
      <w:drawing>
        <wp:inline distT="0" distB="0" distL="0" distR="0" wp14:anchorId="380F67CA" wp14:editId="420D7E3C">
          <wp:extent cx="1432560" cy="47879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283" cy="48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936466"/>
    <w:multiLevelType w:val="singleLevel"/>
    <w:tmpl w:val="D593646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F472C53"/>
    <w:multiLevelType w:val="hybridMultilevel"/>
    <w:tmpl w:val="087E4ADA"/>
    <w:lvl w:ilvl="0" w:tplc="1B48FFB2">
      <w:start w:val="1"/>
      <w:numFmt w:val="decimal"/>
      <w:lvlText w:val="%1、"/>
      <w:lvlJc w:val="left"/>
      <w:pPr>
        <w:ind w:left="434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594" w:hanging="440"/>
      </w:pPr>
    </w:lvl>
    <w:lvl w:ilvl="2" w:tplc="0409001B" w:tentative="1">
      <w:start w:val="1"/>
      <w:numFmt w:val="lowerRoman"/>
      <w:lvlText w:val="%3."/>
      <w:lvlJc w:val="right"/>
      <w:pPr>
        <w:ind w:left="1034" w:hanging="440"/>
      </w:pPr>
    </w:lvl>
    <w:lvl w:ilvl="3" w:tplc="0409000F" w:tentative="1">
      <w:start w:val="1"/>
      <w:numFmt w:val="decimal"/>
      <w:lvlText w:val="%4."/>
      <w:lvlJc w:val="left"/>
      <w:pPr>
        <w:ind w:left="1474" w:hanging="440"/>
      </w:pPr>
    </w:lvl>
    <w:lvl w:ilvl="4" w:tplc="04090019" w:tentative="1">
      <w:start w:val="1"/>
      <w:numFmt w:val="lowerLetter"/>
      <w:lvlText w:val="%5)"/>
      <w:lvlJc w:val="left"/>
      <w:pPr>
        <w:ind w:left="1914" w:hanging="440"/>
      </w:pPr>
    </w:lvl>
    <w:lvl w:ilvl="5" w:tplc="0409001B" w:tentative="1">
      <w:start w:val="1"/>
      <w:numFmt w:val="lowerRoman"/>
      <w:lvlText w:val="%6."/>
      <w:lvlJc w:val="right"/>
      <w:pPr>
        <w:ind w:left="2354" w:hanging="440"/>
      </w:pPr>
    </w:lvl>
    <w:lvl w:ilvl="6" w:tplc="0409000F" w:tentative="1">
      <w:start w:val="1"/>
      <w:numFmt w:val="decimal"/>
      <w:lvlText w:val="%7."/>
      <w:lvlJc w:val="left"/>
      <w:pPr>
        <w:ind w:left="2794" w:hanging="440"/>
      </w:pPr>
    </w:lvl>
    <w:lvl w:ilvl="7" w:tplc="04090019" w:tentative="1">
      <w:start w:val="1"/>
      <w:numFmt w:val="lowerLetter"/>
      <w:lvlText w:val="%8)"/>
      <w:lvlJc w:val="left"/>
      <w:pPr>
        <w:ind w:left="3234" w:hanging="440"/>
      </w:pPr>
    </w:lvl>
    <w:lvl w:ilvl="8" w:tplc="0409001B" w:tentative="1">
      <w:start w:val="1"/>
      <w:numFmt w:val="lowerRoman"/>
      <w:lvlText w:val="%9."/>
      <w:lvlJc w:val="right"/>
      <w:pPr>
        <w:ind w:left="3674" w:hanging="440"/>
      </w:pPr>
    </w:lvl>
  </w:abstractNum>
  <w:num w:numId="1" w16cid:durableId="1651245842">
    <w:abstractNumId w:val="0"/>
  </w:num>
  <w:num w:numId="2" w16cid:durableId="61232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lZmJkNzhhNjIyYTA2MzQ1ZjJmZWE2ODAwNzdkZmQifQ=="/>
  </w:docVars>
  <w:rsids>
    <w:rsidRoot w:val="000924DF"/>
    <w:rsid w:val="00051B88"/>
    <w:rsid w:val="000924DF"/>
    <w:rsid w:val="000A78CF"/>
    <w:rsid w:val="000E59C4"/>
    <w:rsid w:val="00163390"/>
    <w:rsid w:val="00171499"/>
    <w:rsid w:val="0018656F"/>
    <w:rsid w:val="00240CA3"/>
    <w:rsid w:val="002F39BF"/>
    <w:rsid w:val="003459AC"/>
    <w:rsid w:val="003B2969"/>
    <w:rsid w:val="003B53FC"/>
    <w:rsid w:val="003B68F2"/>
    <w:rsid w:val="004C39F3"/>
    <w:rsid w:val="004D714A"/>
    <w:rsid w:val="004F5A70"/>
    <w:rsid w:val="004F7954"/>
    <w:rsid w:val="0057391E"/>
    <w:rsid w:val="005A11F5"/>
    <w:rsid w:val="005A318B"/>
    <w:rsid w:val="00612E26"/>
    <w:rsid w:val="00716B00"/>
    <w:rsid w:val="00725A45"/>
    <w:rsid w:val="007270E0"/>
    <w:rsid w:val="007550EC"/>
    <w:rsid w:val="007F5F9F"/>
    <w:rsid w:val="00852DB4"/>
    <w:rsid w:val="008D327A"/>
    <w:rsid w:val="008D4DD5"/>
    <w:rsid w:val="009321C7"/>
    <w:rsid w:val="00952427"/>
    <w:rsid w:val="009E72F1"/>
    <w:rsid w:val="00A1442D"/>
    <w:rsid w:val="00A62B9B"/>
    <w:rsid w:val="00B14F40"/>
    <w:rsid w:val="00B24A3E"/>
    <w:rsid w:val="00B428F2"/>
    <w:rsid w:val="00B47087"/>
    <w:rsid w:val="00B7011C"/>
    <w:rsid w:val="00B73CAD"/>
    <w:rsid w:val="00B86BC5"/>
    <w:rsid w:val="00BE531A"/>
    <w:rsid w:val="00C17D66"/>
    <w:rsid w:val="00C23DA9"/>
    <w:rsid w:val="00CF6588"/>
    <w:rsid w:val="00D0537A"/>
    <w:rsid w:val="00D922A3"/>
    <w:rsid w:val="00DE470E"/>
    <w:rsid w:val="00E44B5F"/>
    <w:rsid w:val="00E45FDA"/>
    <w:rsid w:val="00EA3824"/>
    <w:rsid w:val="00EA7D55"/>
    <w:rsid w:val="00EB1E58"/>
    <w:rsid w:val="00F660B6"/>
    <w:rsid w:val="00FC6AC7"/>
    <w:rsid w:val="02C3272B"/>
    <w:rsid w:val="0D821EFE"/>
    <w:rsid w:val="11E832CB"/>
    <w:rsid w:val="12CB32FF"/>
    <w:rsid w:val="1A435F0A"/>
    <w:rsid w:val="1C864799"/>
    <w:rsid w:val="1E6245C0"/>
    <w:rsid w:val="2A7C3F49"/>
    <w:rsid w:val="2FBD06F2"/>
    <w:rsid w:val="30192C80"/>
    <w:rsid w:val="32BC552A"/>
    <w:rsid w:val="381A7091"/>
    <w:rsid w:val="39DF785B"/>
    <w:rsid w:val="41DB6F8F"/>
    <w:rsid w:val="44CA7756"/>
    <w:rsid w:val="4E426AB9"/>
    <w:rsid w:val="546C62E2"/>
    <w:rsid w:val="547A0454"/>
    <w:rsid w:val="56F67A99"/>
    <w:rsid w:val="582E7670"/>
    <w:rsid w:val="681A1E01"/>
    <w:rsid w:val="6B2E1915"/>
    <w:rsid w:val="6DD8026E"/>
    <w:rsid w:val="70DD3DED"/>
    <w:rsid w:val="77A76B6E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9726C"/>
  <w15:docId w15:val="{EF6143B2-AFCC-AE4E-9F6D-D6216591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B89F-B739-DB4E-8F53-899F6C61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yulong</dc:creator>
  <cp:lastModifiedBy>llong_c</cp:lastModifiedBy>
  <cp:revision>5</cp:revision>
  <cp:lastPrinted>2021-08-24T01:49:00Z</cp:lastPrinted>
  <dcterms:created xsi:type="dcterms:W3CDTF">2026-04-29T06:51:00Z</dcterms:created>
  <dcterms:modified xsi:type="dcterms:W3CDTF">2026-04-29T07:03:00Z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221C001C93BA4EA0AC0AF3381864E24C</vt:lpwstr>
  </property>
  <property fmtid="{D5CDD505-2E9C-101B-9397-08002B2CF9AE}" pid="4" name="GrammarlyDocumentId">
    <vt:lpwstr>b0036c4aac782daf961524c96f705032300d9a1a554fd787c5cbef082129953e</vt:lpwstr>
  </property>
</Properties>
</file>